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14" w:rsidRPr="00095D14" w:rsidRDefault="00095D14" w:rsidP="00095D14">
      <w:pPr>
        <w:rPr>
          <w:b/>
          <w:bCs/>
        </w:rPr>
      </w:pPr>
      <w:r w:rsidRPr="00095D14">
        <w:rPr>
          <w:b/>
          <w:bCs/>
        </w:rPr>
        <w:t>Технические характеристики станка 6Н81</w:t>
      </w:r>
    </w:p>
    <w:tbl>
      <w:tblPr>
        <w:tblW w:w="8928" w:type="dxa"/>
        <w:tblInd w:w="150" w:type="dxa"/>
        <w:shd w:val="clear" w:color="auto" w:fill="EEE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411"/>
      </w:tblGrid>
      <w:tr w:rsidR="00095D14" w:rsidRPr="00095D14" w:rsidTr="00095D14">
        <w:tc>
          <w:tcPr>
            <w:tcW w:w="4210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D14" w:rsidRPr="00095D14" w:rsidRDefault="00095D14" w:rsidP="00095D14">
            <w:pPr>
              <w:rPr>
                <w:b/>
                <w:bCs/>
              </w:rPr>
            </w:pPr>
            <w:r w:rsidRPr="00095D14">
              <w:rPr>
                <w:b/>
                <w:bCs/>
              </w:rPr>
              <w:t>Наименование параметра</w:t>
            </w:r>
          </w:p>
        </w:tc>
        <w:tc>
          <w:tcPr>
            <w:tcW w:w="790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D14" w:rsidRPr="00095D14" w:rsidRDefault="00095D14" w:rsidP="00095D14">
            <w:pPr>
              <w:rPr>
                <w:b/>
                <w:bCs/>
              </w:rPr>
            </w:pPr>
            <w:bookmarkStart w:id="0" w:name="_GoBack"/>
            <w:bookmarkEnd w:id="0"/>
            <w:r w:rsidRPr="00095D14">
              <w:rPr>
                <w:b/>
                <w:bCs/>
              </w:rPr>
              <w:t>6Н81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rPr>
                <w:b/>
                <w:bCs/>
              </w:rPr>
              <w:t>Основные параметры станка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/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Класс точности по ГОСТ 8-71 и ГОСТ 8-82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Н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Размеры рабочей поверхности стола (длина х ширина), </w:t>
            </w:r>
            <w:proofErr w:type="gramStart"/>
            <w:r w:rsidRPr="00095D14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1000 х 250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Наименьшее и наибольшее расстояние от торца шпинделя до стола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-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Наименьшее и наибольшее расстояние от оси шпинделя до стола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30..340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Расстояние от оси шпинделя до хобота, </w:t>
            </w:r>
            <w:proofErr w:type="gramStart"/>
            <w:r w:rsidRPr="00095D14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150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Расстояние от оси вертикального шпинделя до направляющих стойки (вылет), </w:t>
            </w:r>
            <w:proofErr w:type="gramStart"/>
            <w:r w:rsidRPr="00095D14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-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rPr>
                <w:b/>
                <w:bCs/>
              </w:rPr>
              <w:t>Рабочий стол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/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Число Т-образных пазов Размеры Т-образных пазов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3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Наибольшее перемещение стола продольное от руки/ от двигателя (ось X),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600/ 560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Наибольшее перемещение стола поперечное от руки/ от двигателя (ось Y),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200/ 190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Наибольшее перемещение стола вертикальное от руки/ от двигателя (ось Z),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350/ 340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Наибольший угол поворота стола, град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±45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Цена одного деления шкалы поворота стола, град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1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Перемещение стола на одно деление лимба (продольное, поперечное), </w:t>
            </w:r>
            <w:proofErr w:type="gramStart"/>
            <w:r w:rsidRPr="00095D14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0,05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Перемещение стола на одно деление лимба (вертикальное), </w:t>
            </w:r>
            <w:proofErr w:type="gramStart"/>
            <w:r w:rsidRPr="00095D14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0,025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Перемещение стола на один оборот лимба продольное и поперечное, </w:t>
            </w:r>
            <w:proofErr w:type="gramStart"/>
            <w:r w:rsidRPr="00095D14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6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Перемещение стола на один оборот лимба вертикальное, </w:t>
            </w:r>
            <w:proofErr w:type="gramStart"/>
            <w:r w:rsidRPr="00095D14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3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rPr>
                <w:b/>
                <w:bCs/>
              </w:rPr>
              <w:t>Шпиндель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/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Частота вращения шпинделя, </w:t>
            </w:r>
            <w:proofErr w:type="gramStart"/>
            <w:r w:rsidRPr="00095D14">
              <w:t>об</w:t>
            </w:r>
            <w:proofErr w:type="gramEnd"/>
            <w:r w:rsidRPr="00095D14"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65..1800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lastRenderedPageBreak/>
              <w:t>Количество скоростей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16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Эскиз конца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ГОСТ 836-47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Конус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45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Наибольший допустимый крутящий момент на шпинделе </w:t>
            </w:r>
            <w:proofErr w:type="spellStart"/>
            <w:r w:rsidRPr="00095D14">
              <w:t>Нм</w:t>
            </w:r>
            <w:proofErr w:type="spell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525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rPr>
                <w:b/>
                <w:bCs/>
              </w:rPr>
              <w:t>Механика станка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/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Быстрый ход стола продольный (ось X), м/мин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2,9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Быстрый ход стола поперечный (ось Y), м/мин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2,3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Быстрый ход стола вертикальный (ось Z), м/мин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1,15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Число ступеней рабочих подач стола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16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Пределы рабочих подач. Продольных (ось X), мм/мин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35..980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Пределы рабочих подач. Поперечных (ось Y), мм/мин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25..765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Пределы рабочих подач. Вертикальных (ось Z), мм/мин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12..380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Выключающие упоры подачи (продольной, поперечной, вертикальной)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есть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Блокировка ручной и механической подачи (продольной)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нет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Блокировка ручной и механической подачи (поперечной, вертикальной)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есть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Торможение шпинделя (муфта)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есть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Предохранение от перегрузки (муфта)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есть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rPr>
                <w:b/>
                <w:bCs/>
              </w:rPr>
              <w:t>Привод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/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Электродвигатель привода главного движения,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4,5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Электродвигатель привода подач,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1,7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Электронасос охлаждающей жидкости Тип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ПА-22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Электродвигатель насоса охлаждающей жидкости,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0,12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Производительность насоса СОЖ, </w:t>
            </w:r>
            <w:proofErr w:type="gramStart"/>
            <w:r w:rsidRPr="00095D14">
              <w:t>л</w:t>
            </w:r>
            <w:proofErr w:type="gramEnd"/>
            <w:r w:rsidRPr="00095D14"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22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rPr>
                <w:b/>
                <w:bCs/>
              </w:rPr>
              <w:lastRenderedPageBreak/>
              <w:t>Габарит и масса станка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/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Габариты станка (длина ширина высота), </w:t>
            </w:r>
            <w:proofErr w:type="gramStart"/>
            <w:r w:rsidRPr="00095D14"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2060 х 1940 х 1600</w:t>
            </w:r>
          </w:p>
        </w:tc>
      </w:tr>
      <w:tr w:rsidR="00095D14" w:rsidRPr="00095D14" w:rsidTr="00095D14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 xml:space="preserve">Масса станка, </w:t>
            </w:r>
            <w:proofErr w:type="gramStart"/>
            <w:r w:rsidRPr="00095D14"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5D14" w:rsidRPr="00095D14" w:rsidRDefault="00095D14" w:rsidP="00095D14">
            <w:r w:rsidRPr="00095D14">
              <w:t>2100</w:t>
            </w:r>
          </w:p>
        </w:tc>
      </w:tr>
    </w:tbl>
    <w:p w:rsidR="00A61C5E" w:rsidRDefault="00A61C5E"/>
    <w:sectPr w:rsidR="00A6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60"/>
    <w:rsid w:val="00095D14"/>
    <w:rsid w:val="00502B60"/>
    <w:rsid w:val="00A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2019-12-04T04:41:00Z</dcterms:created>
  <dcterms:modified xsi:type="dcterms:W3CDTF">2019-12-04T04:42:00Z</dcterms:modified>
</cp:coreProperties>
</file>